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көзіңнен жалт-жұлт еткен, Кім бар еді арада саған жеткен. Дүниеде не маңғаз туса дағы, Теңгермеймін ізіңе басып кеткен.</w:t>
      </w:r>
    </w:p>
    <w:p>
      <w:pPr>
        <w:spacing w:before="240" w:after="120"/>
      </w:pPr>
      <w:r>
        <w:rPr>
          <w:b/>
          <w:sz w:val="28"/>
        </w:rPr>
        <w:t xml:space="preserve">Қазақша</w:t>
      </w:r>
    </w:p>
    <w:p>
      <w:r>
        <w:rPr>
          <w:b/>
        </w:rPr>
        <w:t xml:space="preserve">Қара өлең үлгілері</w:t>
      </w:r>
    </w:p>
    <w:p>
      <w:r>
        <w:t xml:space="preserve">Айналайын көзіңнен жалт-жұлт еткен,</w:t>
      </w:r>
      <w:r>
        <w:br/>
        <w:t xml:space="preserve">Кім бар еді арада саған жеткен.</w:t>
      </w:r>
      <w:r>
        <w:br/>
        <w:t xml:space="preserve">Дүниеде не маңғаз туса дағы,</w:t>
      </w:r>
      <w:r>
        <w:br/>
        <w:t xml:space="preserve">Теңгермеймін ізіңе басып кеткен.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