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ұтымыңнан, Құмырсқа бел үзілген мықыныңнан. Бағаласам бағаңа жан жетпейді, Қандай жанның жаралдың тұқымынан.</w:t>
      </w:r>
    </w:p>
    <w:p>
      <w:pPr>
        <w:spacing w:before="240" w:after="120"/>
      </w:pPr>
      <w:r>
        <w:rPr>
          <w:b/>
          <w:sz w:val="28"/>
        </w:rPr>
        <w:t xml:space="preserve">Қазақша</w:t>
      </w:r>
    </w:p>
    <w:p>
      <w:r>
        <w:rPr>
          <w:b/>
        </w:rPr>
        <w:t xml:space="preserve">Қара өлең үлгілері</w:t>
      </w:r>
    </w:p>
    <w:p>
      <w:r>
        <w:t xml:space="preserve">Қарағым, айналайын, ұтымыңнан,</w:t>
      </w:r>
      <w:r>
        <w:br/>
        <w:t xml:space="preserve">Құмырсқа бел үзілген мықыныңнан.</w:t>
      </w:r>
      <w:r>
        <w:br/>
        <w:t xml:space="preserve">Бағаласам бағаңа жан жетпейді,</w:t>
      </w:r>
      <w:r>
        <w:br/>
        <w:t xml:space="preserve">Қандай жанның жаралдың тұқымынан.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