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Тобылғының түбінде ін бар ма екен, Сүйген жардың бойында мін бар ма екен. Сағыныштан мен бүгін әнге салдым, Ақ сәулені көретін күн бар ма екен.</w:t>
      </w:r>
    </w:p>
    <w:p>
      <w:pPr>
        <w:spacing w:before="240" w:after="120"/>
      </w:pPr>
      <w:r>
        <w:rPr>
          <w:b/>
          <w:sz w:val="28"/>
        </w:rPr>
        <w:t xml:space="preserve">Қазақша</w:t>
      </w:r>
    </w:p>
    <w:p>
      <w:r>
        <w:rPr>
          <w:b/>
        </w:rPr>
        <w:t xml:space="preserve">Қара өлең үлгілері</w:t>
      </w:r>
    </w:p>
    <w:p>
      <w:r>
        <w:t xml:space="preserve">Тобылғының түбінде ін бар ма екен,</w:t>
      </w:r>
      <w:r>
        <w:br/>
        <w:t xml:space="preserve">Сүйген жардың бойында мін бар ма екен.</w:t>
      </w:r>
      <w:r>
        <w:br/>
        <w:t xml:space="preserve">Сағыныштан мен бүгін әнге салдым,</w:t>
      </w:r>
      <w:r>
        <w:br/>
        <w:t xml:space="preserve">Ақ сәулені көретін күн бар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