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Баға жетпес жақсыға бір гауһартас, Он алты, он жетіге келгенде жас. Сынығындай алтынның қарағым-ай, Көрген сайын болады көңілім мас.</w:t>
      </w:r>
    </w:p>
    <w:p>
      <w:pPr>
        <w:spacing w:before="240" w:after="120"/>
      </w:pPr>
      <w:r>
        <w:rPr>
          <w:b/>
          <w:sz w:val="28"/>
        </w:rPr>
        <w:t xml:space="preserve">Қазақша</w:t>
      </w:r>
    </w:p>
    <w:p>
      <w:r>
        <w:rPr>
          <w:b/>
        </w:rPr>
        <w:t xml:space="preserve">Қара өлең үлгілері</w:t>
      </w:r>
    </w:p>
    <w:p>
      <w:r>
        <w:t xml:space="preserve">Баға жетпес жақсыға бір гауһартас,</w:t>
      </w:r>
      <w:r>
        <w:br/>
        <w:t xml:space="preserve">Он алты, он жетіге келгенде жас.</w:t>
      </w:r>
      <w:r>
        <w:br/>
        <w:t xml:space="preserve">Сынығындай алтынның қарағым-ай,</w:t>
      </w:r>
      <w:r>
        <w:br/>
        <w:t xml:space="preserve">Көрген сайын болады көңілім мас.</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150. folkenu.kz корпусы. Қаралған күні 2026-09-05.</w:t>
      </w:r>
    </w:p>
  </w:body>
</w:document>
</file>