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 шашың желпілдер тарағанда, Жорға сұлу көрінер жарағанда. Жерден алтын тапқандай қуанамын, Езу тартып күлімдеп қарағанда.</w:t>
      </w:r>
    </w:p>
    <w:p>
      <w:pPr>
        <w:spacing w:before="240" w:after="120"/>
      </w:pPr>
      <w:r>
        <w:rPr>
          <w:b/>
          <w:sz w:val="28"/>
        </w:rPr>
        <w:t xml:space="preserve">Қазақша</w:t>
      </w:r>
    </w:p>
    <w:p>
      <w:r>
        <w:rPr>
          <w:b/>
        </w:rPr>
        <w:t xml:space="preserve">Қара өлең үлгілері</w:t>
      </w:r>
    </w:p>
    <w:p>
      <w:r>
        <w:t xml:space="preserve">Жібек шашың желпілдер тарағанда,</w:t>
      </w:r>
      <w:r>
        <w:br/>
        <w:t xml:space="preserve">Жорға сұлу көрінер жарағанда.</w:t>
      </w:r>
      <w:r>
        <w:br/>
        <w:t xml:space="preserve">Жерден алтын тапқандай қуанамын,</w:t>
      </w:r>
      <w:r>
        <w:br/>
        <w:t xml:space="preserve">Езу тартып күлімдеп қарағанда.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