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 алтын өлеңімнің, сырты күміс, Жақсы атқа бірдей бітер жорға жүріс. Өлеңім жақсылардың жан азығы, Тағы да табам екі қолға бір іс.</w:t>
      </w:r>
    </w:p>
    <w:p>
      <w:pPr>
        <w:spacing w:before="240" w:after="120"/>
      </w:pPr>
      <w:r>
        <w:rPr>
          <w:b/>
          <w:sz w:val="28"/>
        </w:rPr>
        <w:t xml:space="preserve">Қазақша</w:t>
      </w:r>
    </w:p>
    <w:p>
      <w:r>
        <w:rPr>
          <w:b/>
        </w:rPr>
        <w:t xml:space="preserve">Қара өлең үлгілері</w:t>
      </w:r>
    </w:p>
    <w:p>
      <w:r>
        <w:t xml:space="preserve">Іші алтын өлеңімнің, сырты күміс,</w:t>
      </w:r>
      <w:r>
        <w:br/>
        <w:t xml:space="preserve">Жақсы атқа бірдей бітер жорға жүріс.</w:t>
      </w:r>
      <w:r>
        <w:br/>
        <w:t xml:space="preserve">Өлеңім жақсылардың жан азығы,</w:t>
      </w:r>
      <w:r>
        <w:br/>
        <w:t xml:space="preserve">Тағы да табам екі қолға бір іс.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