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Тұлпарда арықтаған жал болар ма, Шын ақын өлең таппай дал болар ма? Өлеңді айт дегенде қоя бермей, Көңілің—қора, өлеңің—мал болар ма?</w:t>
      </w:r>
    </w:p>
    <w:p>
      <w:pPr>
        <w:spacing w:before="240" w:after="120"/>
      </w:pPr>
      <w:r>
        <w:rPr>
          <w:b/>
          <w:sz w:val="28"/>
        </w:rPr>
        <w:t xml:space="preserve">Қазақша</w:t>
      </w:r>
    </w:p>
    <w:p>
      <w:r>
        <w:rPr>
          <w:b/>
        </w:rPr>
        <w:t xml:space="preserve">Қара өлең үлгілері</w:t>
      </w:r>
    </w:p>
    <w:p>
      <w:r>
        <w:t xml:space="preserve">Тұлпарда арықтаған жал болар ма,</w:t>
      </w:r>
      <w:r>
        <w:br/>
        <w:t xml:space="preserve">Шын ақын өлең таппай дал болар ма?</w:t>
      </w:r>
      <w:r>
        <w:br/>
        <w:t xml:space="preserve">Өлеңді айт дегенде қоя бермей,</w:t>
      </w:r>
      <w:r>
        <w:br/>
        <w:t xml:space="preserve">Көңілің—қора, өлеңің—мал болар ма?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164. folkenu.kz корпусы. Қаралған күні 2026-09-05.</w:t>
      </w:r>
    </w:p>
  </w:body>
</w:document>
</file>