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Елімнен өнерімді аянбадым, Өлеңмен көргенімді баяндадым. Сыйға сый, сыраға бал дегендейін, О, халқым, көлеңкелі саяңдамын.</w:t>
      </w:r>
    </w:p>
    <w:p>
      <w:pPr>
        <w:spacing w:before="240" w:after="120"/>
      </w:pPr>
      <w:r>
        <w:rPr>
          <w:b/>
          <w:sz w:val="28"/>
        </w:rPr>
        <w:t xml:space="preserve">Қазақша</w:t>
      </w:r>
    </w:p>
    <w:p>
      <w:r>
        <w:rPr>
          <w:b/>
        </w:rPr>
        <w:t xml:space="preserve">Қара өлең үлгілері</w:t>
      </w:r>
    </w:p>
    <w:p>
      <w:r>
        <w:t xml:space="preserve">Елімнен өнерімді аянбадым,</w:t>
      </w:r>
      <w:r>
        <w:br/>
        <w:t xml:space="preserve">Өлеңмен көргенімді баяндадым.</w:t>
      </w:r>
      <w:r>
        <w:br/>
        <w:t xml:space="preserve">Сыйға сый, сыраға бал дегендейін,</w:t>
      </w:r>
      <w:r>
        <w:br/>
        <w:t xml:space="preserve">О, халқым, көлеңкелі саяңдамын.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