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кетем өрлеп, Айта алмас жаман өлең тойда терлеп. Өлеңім көңіліне жаққан шығар, Көпшілік қолқалап тұр айта бер деп.</w:t>
      </w:r>
    </w:p>
    <w:p>
      <w:pPr>
        <w:spacing w:before="240" w:after="120"/>
      </w:pPr>
      <w:r>
        <w:rPr>
          <w:b/>
          <w:sz w:val="28"/>
        </w:rPr>
        <w:t xml:space="preserve">Қазақша</w:t>
      </w:r>
    </w:p>
    <w:p>
      <w:r>
        <w:rPr>
          <w:b/>
        </w:rPr>
        <w:t xml:space="preserve">Қара өлең үлгілері</w:t>
      </w:r>
    </w:p>
    <w:p>
      <w:r>
        <w:t xml:space="preserve">Өлеңді айт дегенде кетем өрлеп,</w:t>
      </w:r>
      <w:r>
        <w:br/>
        <w:t xml:space="preserve">Айта алмас жаман өлең тойда терлеп.</w:t>
      </w:r>
      <w:r>
        <w:br/>
        <w:t xml:space="preserve">Өлеңім көңіліне жаққан шығар,</w:t>
      </w:r>
      <w:r>
        <w:br/>
        <w:t xml:space="preserve">Көпшілік қолқалап тұр айта бер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