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жақсы білген құлға, Кім берер ақ теңгесін қара пұлға. Әр үйдің қашан барса төрі дайын Сыйлаған ата-анасын адал ұлға.</w:t>
      </w:r>
    </w:p>
    <w:p>
      <w:pPr>
        <w:spacing w:before="240" w:after="120"/>
      </w:pPr>
      <w:r>
        <w:rPr>
          <w:b/>
          <w:sz w:val="28"/>
        </w:rPr>
        <w:t xml:space="preserve">Қазақша</w:t>
      </w:r>
    </w:p>
    <w:p>
      <w:r>
        <w:rPr>
          <w:b/>
        </w:rPr>
        <w:t xml:space="preserve">Қара өлең үлгілері</w:t>
      </w:r>
    </w:p>
    <w:p>
      <w:r>
        <w:t xml:space="preserve">Өлеңді айтқан жақсы білген құлға,</w:t>
      </w:r>
      <w:r>
        <w:br/>
        <w:t xml:space="preserve">Кім берер ақ теңгесін қара пұлға.</w:t>
      </w:r>
      <w:r>
        <w:br/>
        <w:t xml:space="preserve">Әр үйдің қашан барса төрі дайын</w:t>
      </w:r>
      <w:r>
        <w:br/>
        <w:t xml:space="preserve">Сыйлаған ата-анасын адал ұлға.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175. folkenu.kz корпусы. Қаралған күні 2026-09-05.</w:t>
      </w:r>
    </w:p>
  </w:body>
</w:document>
</file>