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Айыршы мамыр қандай, маусым қандай, Салғанда осы әніме даусым қандай. Бір тойда бір өлеңді екі айтып, Өлеңі қос қалқаның таусылғандай.</w:t>
      </w:r>
    </w:p>
    <w:p>
      <w:pPr>
        <w:spacing w:before="240" w:after="120"/>
      </w:pPr>
      <w:r>
        <w:rPr>
          <w:b/>
          <w:sz w:val="28"/>
        </w:rPr>
        <w:t xml:space="preserve">Қазақша</w:t>
      </w:r>
    </w:p>
    <w:p>
      <w:r>
        <w:rPr>
          <w:b/>
        </w:rPr>
        <w:t xml:space="preserve">Қара өлең үлгілері</w:t>
      </w:r>
    </w:p>
    <w:p>
      <w:r>
        <w:t xml:space="preserve">Айыршы мамыр қандай, маусым қандай,</w:t>
      </w:r>
      <w:r>
        <w:br/>
        <w:t xml:space="preserve">Салғанда осы әніме даусым қандай.</w:t>
      </w:r>
      <w:r>
        <w:br/>
        <w:t xml:space="preserve">Бір тойда бір өлеңді екі айтып,</w:t>
      </w:r>
      <w:r>
        <w:br/>
        <w:t xml:space="preserve">Өлеңі қос қалқаның таусылғандай.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191. folkenu.kz корпусы. Қаралған күні 2026-09-05.</w:t>
      </w:r>
    </w:p>
  </w:body>
</w:document>
</file>