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шапса, боз озбай ма бурылдан, Мен шапсам жер апшысы қуырылған. Өлеңім керегіме дайын тұрар, Қылыштай қынабынан суырылған.</w:t>
      </w:r>
    </w:p>
    <w:p>
      <w:pPr>
        <w:spacing w:before="240" w:after="120"/>
      </w:pPr>
      <w:r>
        <w:rPr>
          <w:b/>
          <w:sz w:val="28"/>
        </w:rPr>
        <w:t xml:space="preserve">Қазақша</w:t>
      </w:r>
    </w:p>
    <w:p>
      <w:r>
        <w:rPr>
          <w:b/>
        </w:rPr>
        <w:t xml:space="preserve">Қара өлең үлгілері</w:t>
      </w:r>
    </w:p>
    <w:p>
      <w:r>
        <w:t xml:space="preserve">Боз шапса, боз озбай ма бурылдан,</w:t>
      </w:r>
      <w:r>
        <w:br/>
        <w:t xml:space="preserve">Мен шапсам жер апшысы қуырылған.</w:t>
      </w:r>
      <w:r>
        <w:br/>
        <w:t xml:space="preserve">Өлеңім керегіме дайын тұрар,</w:t>
      </w:r>
      <w:r>
        <w:br/>
        <w:t xml:space="preserve">Қылыштай қынабынан суырылған.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