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Көгершін жүрген жері түйе мойнақ, Ұлардың қонған жері болады ойнақ. Осындай жиын-тойда бас қосқанда, Азырақ ән салайық күліп-ойнап.</w:t>
      </w:r>
    </w:p>
    <w:p>
      <w:pPr>
        <w:spacing w:before="240" w:after="120"/>
      </w:pPr>
      <w:r>
        <w:rPr>
          <w:b/>
          <w:sz w:val="28"/>
        </w:rPr>
        <w:t xml:space="preserve">Қазақша</w:t>
      </w:r>
    </w:p>
    <w:p>
      <w:r>
        <w:rPr>
          <w:b/>
        </w:rPr>
        <w:t xml:space="preserve">Қара өлең үлгілері</w:t>
      </w:r>
    </w:p>
    <w:p>
      <w:r>
        <w:t xml:space="preserve">Көгершін жүрген жері түйе мойнақ,</w:t>
      </w:r>
      <w:r>
        <w:br/>
        <w:t xml:space="preserve">Ұлардың қонған жері болады ойнақ.</w:t>
      </w:r>
      <w:r>
        <w:br/>
        <w:t xml:space="preserve">Осындай жиын-тойда бас қосқанда,</w:t>
      </w:r>
      <w:r>
        <w:br/>
        <w:t xml:space="preserve">Азырақ ән салайық күліп-ойнап.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195. folkenu.kz корпусы. Қаралған күні 2026-09-05.</w:t>
      </w:r>
    </w:p>
  </w:body>
</w:document>
</file>