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Бітеді саздау жерге тал мен қайың. Отырсаң жеңемін деп желдей есіп, Апшыңды ақ бидайдай қуырайын.</w:t>
      </w:r>
    </w:p>
    <w:p>
      <w:pPr>
        <w:spacing w:before="240" w:after="120"/>
      </w:pPr>
      <w:r>
        <w:rPr>
          <w:b/>
          <w:sz w:val="28"/>
        </w:rPr>
        <w:t xml:space="preserve">Қазақша</w:t>
      </w:r>
    </w:p>
    <w:p>
      <w:r>
        <w:rPr>
          <w:b/>
        </w:rPr>
        <w:t xml:space="preserve">Қара өлең үлгілері</w:t>
      </w:r>
    </w:p>
    <w:p>
      <w:r>
        <w:t xml:space="preserve">Басы еді өлеңімнің айым-қайым,</w:t>
      </w:r>
      <w:r>
        <w:br/>
        <w:t xml:space="preserve">Бітеді саздау жерге тал мен қайың.</w:t>
      </w:r>
      <w:r>
        <w:br/>
        <w:t xml:space="preserve">Отырсаң жеңемін деп желдей есіп,</w:t>
      </w:r>
      <w:r>
        <w:br/>
        <w:t xml:space="preserve">Апшыңды ақ бидайдай қуырайын.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