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аял болмас, Жаныңды аялаған ажал қоймас. Күл де ойна гүлің барда тіршілікте, Тамаша күнде осындай даяр болмас.</w:t>
      </w:r>
    </w:p>
    <w:p>
      <w:pPr>
        <w:spacing w:before="240" w:after="120"/>
      </w:pPr>
      <w:r>
        <w:rPr>
          <w:b/>
          <w:sz w:val="28"/>
        </w:rPr>
        <w:t xml:space="preserve">Қазақша</w:t>
      </w:r>
    </w:p>
    <w:p>
      <w:r>
        <w:rPr>
          <w:b/>
        </w:rPr>
        <w:t xml:space="preserve">Қара өлең үлгілері</w:t>
      </w:r>
    </w:p>
    <w:p>
      <w:r>
        <w:t xml:space="preserve">Өлеңді айт дегенде аял болмас,</w:t>
      </w:r>
      <w:r>
        <w:br/>
        <w:t xml:space="preserve">Жаныңды аялаған ажал қоймас.</w:t>
      </w:r>
      <w:r>
        <w:br/>
        <w:t xml:space="preserve">Күл де ойна гүлің барда тіршілікте,</w:t>
      </w:r>
      <w:r>
        <w:br/>
        <w:t xml:space="preserve">Тамаша күнде осындай даяр болмас.</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210. folkenu.kz корпусы. Қаралған күні 2026-09-05.</w:t>
      </w:r>
    </w:p>
  </w:body>
</w:document>
</file>