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Ағалар тойыңызды бастай келдік, Жақсыға жамандарды қоспай келдік. «Біздерге той бастамақ лайық» деп, Халқым рұқсат еткен соң қоштай бердік.</w:t>
      </w:r>
    </w:p>
    <w:p>
      <w:pPr>
        <w:spacing w:before="240" w:after="120"/>
      </w:pPr>
      <w:r>
        <w:rPr>
          <w:b/>
          <w:sz w:val="28"/>
        </w:rPr>
        <w:t xml:space="preserve">Қазақша</w:t>
      </w:r>
    </w:p>
    <w:p>
      <w:r>
        <w:rPr>
          <w:b/>
        </w:rPr>
        <w:t xml:space="preserve">Қара өлең үлгілері</w:t>
      </w:r>
    </w:p>
    <w:p>
      <w:r>
        <w:t xml:space="preserve">Ағалар тойыңызды бастай келдік,</w:t>
      </w:r>
      <w:r>
        <w:br/>
        <w:t xml:space="preserve">Жақсыға жамандарды қоспай келдік.</w:t>
      </w:r>
      <w:r>
        <w:br/>
        <w:t xml:space="preserve">«Біздерге той бастамақ лайық» деп,</w:t>
      </w:r>
      <w:r>
        <w:br/>
        <w:t xml:space="preserve">Халқым рұқсат еткен соң қоштай бердік.</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231. folkenu.kz корпусы. Қаралған күні 2026-09-05.</w:t>
      </w:r>
    </w:p>
  </w:body>
</w:document>
</file>