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 қылғанның белгісі айтып хабар, Жаршы бала жалбаңдап атқа шабар. Той жасаған жекжаттар мырза болса, Той бастаған кісіге шапан жабар.</w:t>
      </w:r>
    </w:p>
    <w:p>
      <w:pPr>
        <w:spacing w:before="240" w:after="120"/>
      </w:pPr>
      <w:r>
        <w:rPr>
          <w:b/>
          <w:sz w:val="28"/>
        </w:rPr>
        <w:t xml:space="preserve">Қазақша</w:t>
      </w:r>
    </w:p>
    <w:p>
      <w:r>
        <w:rPr>
          <w:b/>
        </w:rPr>
        <w:t xml:space="preserve">Қара өлең үлгілері</w:t>
      </w:r>
    </w:p>
    <w:p>
      <w:r>
        <w:t xml:space="preserve">Той қылғанның белгісі айтып хабар,</w:t>
      </w:r>
      <w:r>
        <w:br/>
        <w:t xml:space="preserve">Жаршы бала жалбаңдап атқа шабар.</w:t>
      </w:r>
      <w:r>
        <w:br/>
        <w:t xml:space="preserve">Той жасаған жекжаттар мырза болса,</w:t>
      </w:r>
      <w:r>
        <w:br/>
        <w:t xml:space="preserve">Той бастаған кісіге шапан жабар.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233. folkenu.kz корпусы. Қаралған күні 2026-09-05.</w:t>
      </w:r>
    </w:p>
  </w:body>
</w:document>
</file>