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Білгенге абырой ғой той бастаған, Той бастау ісім емес ойласпаған. Тойыңды көкке өрлетіп мен бастайын, Көпшілік той бастатпай қоймас маған.</w:t>
      </w:r>
    </w:p>
    <w:p>
      <w:pPr>
        <w:spacing w:before="240" w:after="120"/>
      </w:pPr>
      <w:r>
        <w:rPr>
          <w:b/>
          <w:sz w:val="28"/>
        </w:rPr>
        <w:t xml:space="preserve">Қазақша</w:t>
      </w:r>
    </w:p>
    <w:p>
      <w:r>
        <w:rPr>
          <w:b/>
        </w:rPr>
        <w:t xml:space="preserve">Қара өлең үлгілері</w:t>
      </w:r>
    </w:p>
    <w:p>
      <w:r>
        <w:t xml:space="preserve">Білгенге абырой ғой той бастаған,</w:t>
      </w:r>
      <w:r>
        <w:br/>
        <w:t xml:space="preserve">Той бастау ісім емес ойласпаған.</w:t>
      </w:r>
      <w:r>
        <w:br/>
        <w:t xml:space="preserve">Тойыңды көкке өрлетіп мен бастайын,</w:t>
      </w:r>
      <w:r>
        <w:br/>
        <w:t xml:space="preserve">Көпшілік той бастатпай қоймас 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