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Ені жоқ, таңбасы бар қара ала аттың, Болады бәрі қымбат асыл заттың. «Тек жүрсең, тоқ жүресің» деген сөз бар. Жігітке залалы көп жаманаттың.</w:t>
      </w:r>
    </w:p>
    <w:p>
      <w:pPr>
        <w:spacing w:before="240" w:after="120"/>
      </w:pPr>
      <w:r>
        <w:rPr>
          <w:b/>
          <w:sz w:val="28"/>
        </w:rPr>
        <w:t xml:space="preserve">Қазақша</w:t>
      </w:r>
    </w:p>
    <w:p>
      <w:r>
        <w:rPr>
          <w:b/>
        </w:rPr>
        <w:t xml:space="preserve">Қара өлең үлгілері</w:t>
      </w:r>
    </w:p>
    <w:p>
      <w:r>
        <w:t xml:space="preserve">Ені жоқ, таңбасы бар қара ала аттың,</w:t>
      </w:r>
      <w:r>
        <w:br/>
        <w:t xml:space="preserve">Болады бәрі қымбат асыл заттың.</w:t>
      </w:r>
      <w:r>
        <w:br/>
        <w:t xml:space="preserve">«Тек жүрсең, тоқ жүресің» деген сөз бар.</w:t>
      </w:r>
      <w:r>
        <w:br/>
        <w:t xml:space="preserve">Жігітке залалы көп жаманаттың.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