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асыл заттың бәрі жерден шығар, Меруерт, маржан тастар көлден шығар. Қанша тентек болса да бала кезде, Тез ес жиса, жақсы адам ерден шығар.</w:t>
      </w:r>
    </w:p>
    <w:p>
      <w:pPr>
        <w:spacing w:before="240" w:after="120"/>
      </w:pPr>
      <w:r>
        <w:rPr>
          <w:b/>
          <w:sz w:val="28"/>
        </w:rPr>
        <w:t xml:space="preserve">Қазақша</w:t>
      </w:r>
    </w:p>
    <w:p>
      <w:r>
        <w:rPr>
          <w:b/>
        </w:rPr>
        <w:t xml:space="preserve">Қара өлең үлгілері</w:t>
      </w:r>
    </w:p>
    <w:p>
      <w:r>
        <w:t xml:space="preserve">Не асыл заттың бәрі жерден шығар,</w:t>
      </w:r>
      <w:r>
        <w:br/>
        <w:t xml:space="preserve">Меруерт, маржан тастар көлден шығар.</w:t>
      </w:r>
      <w:r>
        <w:br/>
        <w:t xml:space="preserve">Қанша тентек болса да бала кезде,</w:t>
      </w:r>
      <w:r>
        <w:br/>
        <w:t xml:space="preserve">Тез ес жиса, жақсы адам ерден шығар.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243. folkenu.kz корпусы. Қаралған күні 2026-09-05.</w:t>
      </w:r>
    </w:p>
  </w:body>
</w:document>
</file>