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Қоңырат елі</w:t>
      </w:r>
    </w:p>
    <w:p>
      <w:r>
        <w:rPr>
          <w:i/>
        </w:rPr>
        <w:t xml:space="preserve">Қиян нәсілінен бір кісі бар еді, оның үш ұлы болды. Үлкені – Жорлық мерген, екіншісі – Қабай шере, үшіншісі – Табұдай. Жорлық Қабай шеремен ұрысып қалды. Жорлық жағын алып, көздей бастап еді, Қабай шере басын аттың жалына жасырып, бұғып қалды. Бір кезде басын көтерді. Жорлық інісін аяп, бірақ қорқытайын деп, оның құлағ...</w:t>
      </w:r>
    </w:p>
    <w:p>
      <w:pPr>
        <w:spacing w:before="240" w:after="120"/>
      </w:pPr>
      <w:r>
        <w:rPr>
          <w:b/>
          <w:sz w:val="28"/>
        </w:rPr>
        <w:t xml:space="preserve">Қазақша</w:t>
      </w:r>
    </w:p>
    <w:p>
      <w:r>
        <w:rPr>
          <w:b/>
        </w:rPr>
        <w:t xml:space="preserve">Қоңырат елі</w:t>
      </w:r>
    </w:p>
    <w:p>
      <w:r>
        <w:t xml:space="preserve">Қиян нәсілінен бір кісі бар еді, оның үш ұлы болды. Үлкені – Жорлық мерген, екіншісі – Қабай шере, үшіншісі – Табұдай. Жорлық Қабай шеремен ұрысып қалды. Жорлық жағын алып, көздей бастап еді, Қабай шере басын аттың жалына жасырып, бұғып қалды. Бір кезде басын көтерді. Жорлық інісін аяп, бірақ қорқытайын деп, оның құлағындағы қалқасын көздеді. Оқ қалқаны тесіп өтті. Жорлық мергеннің Қоңырат атты ұлы бареді, барша қоңырат елі соның нәсілінен шықты.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247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Қоңырат елі. Дереккөз: Бабалар сөзі: Жүзтомдық.—Астана: «Фолиант», 2012. Т. 83: Шежірелік аңыздар.—448 бет.. Беттер: 247. folkenu.kz корпусы. Қаралған күні 2026-10-20.</w:t>
      </w:r>
    </w:p>
  </w:body>
</w:document>
</file>