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«Он екі ата Байұлы» атануы</w:t>
      </w:r>
    </w:p>
    <w:p>
      <w:r>
        <w:rPr>
          <w:i/>
        </w:rPr>
        <w:t xml:space="preserve">Қыдырқожа өте асқан бай болады. Малы мен басы тең өседі. Баласы – он екі, малы жерге симайды. Байдың жанында жүрген кедейлер, сондай-ақ оның отын-суын, қора-қопысын істеп жүрген жалшылар, байдың балаларын мадақтап: «Бай баласы», «Байдың ұлы» деп жағына сөйлеп, қолпаштауынан келіп шығады. Байдың балалары да: «Сері», «Мы...</w:t>
      </w:r>
    </w:p>
    <w:p>
      <w:pPr>
        <w:spacing w:before="240" w:after="120"/>
      </w:pPr>
      <w:r>
        <w:rPr>
          <w:b/>
          <w:sz w:val="28"/>
        </w:rPr>
        <w:t xml:space="preserve">Қазақша</w:t>
      </w:r>
    </w:p>
    <w:p>
      <w:r>
        <w:rPr>
          <w:b/>
        </w:rPr>
        <w:t xml:space="preserve">«Он екі ата Байұлы» атануы</w:t>
      </w:r>
    </w:p>
    <w:p>
      <w:r>
        <w:t xml:space="preserve">Қыдырқожа өте асқан бай болады. Малы мен басы тең өседі. Баласы – он екі, малы жерге симайды. Байдың жанында жүрген кедейлер, сондай-ақ оның отын-суын, қора-қопысын істеп жүрген жалшылар, байдың балаларын мадақтап: «Бай баласы», «Байдың ұлы» деп жағына сөйлеп, қолпаштауынан келіп шығады. 	</w:t>
      </w:r>
      <w:r>
        <w:br/>
        <w:t xml:space="preserve">Байдың балалары да: «Сері», «Мырза» дегенді жек көрмейді. Қайта масаттанып: «Біздер бай баласы, байдың ұлдарымыз», – деп көтеріле сөйлейді. Міне, осыдан келіп «Байұлы», «Байбаласы» деген сөз өмірге келіп, оған 12 баланың саны қосылып, «Он екі ата Байұлы» болып атанып кетеді. Он екі ата Байұлы осылайша атанған деп шежіреші қариялар сөзін шегелейді.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278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«Он екі ата Байұлы» атануы. Дереккөз: Бабалар сөзі: Жүзтомдық.—Астана: «Фолиант», 2012. Т. 83: Шежірелік аңыздар.—448 бет.. Беттер: 278. folkenu.kz корпусы. Қаралған күні 2026-10-20.</w:t>
      </w:r>
    </w:p>
  </w:body>
</w:document>
</file>