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«Үш Қарасақал» атануы (ІІІ нұсқа)</w:t>
      </w:r>
    </w:p>
    <w:p>
      <w:r>
        <w:rPr>
          <w:i/>
        </w:rPr>
        <w:t xml:space="preserve">Ал Айнық пен Тегенболат екеуінің бірдей «Қарасақал» деген жанама атының болуының мәнісі – Айнық сақалы үлкен кісі екен. Ол дүниеден ертерек өтеді де, жесірін Тегенболат алады. Айнықтың баласы Сарбас және Тегенболаттың балалары Пұсырман мен Шіңгірдің жанама атпен «үш Қарасақал» атануының себебі де осыдан.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«Үш Қарасақал» атануы (ІІІ нұсқа)</w:t>
      </w:r>
    </w:p>
    <w:p>
      <w:r>
        <w:t xml:space="preserve">Ал Айнық пен Тегенболат екеуінің бірдей «Қарасақал» деген жанама атының болуының мәнісі – Айнық сақалы үлкен кісі екен. Ол дүниеден ертерек өтеді де, жесірін Тегенболат алады. Айнықтың баласы Сарбас және Тегенболаттың балалары Пұсырман мен Шіңгірдің жанама атпен «үш Қарасақал» атануының себебі де осыдан.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«Үш Қарасақал» атануы (ІІІ нұсқа). Дереккөз: Бабалар сөзі: Жүзтомдық.—Астана: «Фолиант», 2012. Т. 83: Шежірелік аңыздар.—448 бет.. Беттер: 315. folkenu.kz корпусы. Қаралған күні 2026-10-20.</w:t>
      </w:r>
    </w:p>
  </w:body>
</w:document>
</file>