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Жиренше шешен (ІІ нұсқа)</w:t>
      </w:r>
    </w:p>
    <w:p>
      <w:r>
        <w:rPr>
          <w:i/>
        </w:rPr>
        <w:t xml:space="preserve">Атақты Жиренше алыста жүргенде, жат жұртта ауырып қайтыс болады. Қара тілдің шешені Жиреншенің еліне сөз тауып, жөн біліп естіртуге ешкімнің батылы бармайды екен. Сол ауылда жалғыз жетім бала бар екен: – Жиренше шешеннің өлімін үй-ішіне мен естіртемін, – деп Жиреншенің ауылына жетіп, үйіне кіріп келеді. Кіріп келсе, тө...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Жиренше шешен (ІІ нұсқа) </w:t>
      </w:r>
    </w:p>
    <w:p>
      <w:r>
        <w:t xml:space="preserve">Атақты Жиренше алыста жүргенде, жат жұртта ауырып қайтыс болады. Қара тілдің шешені Жиреншенің еліне сөз тауып, жөн біліп естіртуге ешкімнің батылы бармайды екен. Сол ауылда жалғыз жетім бала бар екен: </w:t>
      </w:r>
      <w:r>
        <w:br/>
        <w:t xml:space="preserve"> – Жиренше шешеннің өлімін үй-ішіне мен естіртемін, – деп Жиреншенің ауылына жетіп, үйіне кіріп келеді. Кіріп келсе, төрде бір сұлу қыз отырады. </w:t>
      </w:r>
      <w:r>
        <w:br/>
        <w:t xml:space="preserve"> – Сіз кімі боласыз Жиренше шешеннің? – дейді. </w:t>
      </w:r>
      <w:r>
        <w:br/>
        <w:t xml:space="preserve"> – Мен Жиреншенің қызы Қарлығашпын, – дейді. </w:t>
      </w:r>
      <w:r>
        <w:br/>
        <w:t xml:space="preserve"> – Олай болса, тыңда, – деп жетім бала домбыраны теріс бұрауға салып, «әкең өлді, қарындас» дегізіп, бір зарлы күйді тарта жөнеліпті. </w:t>
      </w:r>
      <w:r>
        <w:br/>
        <w:t xml:space="preserve">Қабырғасы қайысқан Қарлығаштың көңілін жұбатпақ болып, жетім бала домбыраны оң бұрауға түзеп, сабырлы салмақты тарта келе, өзінің де жетімдігі есіне түсіп кетіп, зарлап қоя бергені дейді.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Jirenche Shezhen (Version II)</w:t>
      </w:r>
    </w:p>
    <w:p>
      <w:r>
        <w:t xml:space="preserve">The famous Jirenche, while far away, falls ill and passes away in a foreign land. No one has the courage to find the right words and inform Jirenche's family about the death of the eloquent speaker. In that village, there is a lone orphan boy:  </w:t>
      </w:r>
      <w:r>
        <w:br/>
        <w:t xml:space="preserve">– I will inform Jirenche's family about his death, – he says, and arrives at Jirenche's village, entering his home. Upon entering, he sees a beautiful girl sitting in the main room.  </w:t>
      </w:r>
      <w:r>
        <w:br/>
        <w:t xml:space="preserve">– Who are you, the daughter of Jirenche? – he asks.  </w:t>
      </w:r>
      <w:r>
        <w:br/>
        <w:t xml:space="preserve">– I am Jirenche's daughter, Karlygash, – she replies.  </w:t>
      </w:r>
      <w:r>
        <w:br/>
        <w:t xml:space="preserve">– Then listen, – says the orphan boy, tuning the dombra incorrectly and playing a mournful melody that says, "Your father has died, sister."  </w:t>
      </w:r>
      <w:r>
        <w:br/>
        <w:t xml:space="preserve">In an attempt to comfort Karlygash, whose heart is heavy with grief, the orphan boy corrects the tuning of the dombra and begins to play a calm and measured tune, but he suddenly remembers his own orphanhood and starts to weep.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Беттер: </w:t>
      </w:r>
      <w:r>
        <w:t xml:space="preserve">68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Жиренше шешен (ІІ нұсқа). Дереккөз: Бабалар сөзі: Жүзтомдық.—Астана: «Фолиант», 2012. Т. 84: Күй аңыздар.—432 бет.. Беттер: 68. folkenu.kz корпусы. Қаралған күні 2026-10-20.</w:t>
      </w:r>
    </w:p>
  </w:body>
</w:document>
</file>