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Жыламан қарнымның ашқанына, Жылаймын қадірімнің қашқанына. Қорлықпен күн кешсем, тек мен кешейін, Келмесін балалардың бастарына.</w:t>
      </w:r>
    </w:p>
    <w:p>
      <w:pPr>
        <w:spacing w:before="240" w:after="120"/>
      </w:pPr>
      <w:r>
        <w:rPr>
          <w:b/>
          <w:sz w:val="28"/>
        </w:rPr>
        <w:t xml:space="preserve">Қазақша</w:t>
      </w:r>
    </w:p>
    <w:p>
      <w:r>
        <w:rPr>
          <w:b/>
        </w:rPr>
        <w:t xml:space="preserve">Қара өлең</w:t>
      </w:r>
    </w:p>
    <w:p>
      <w:r>
        <w:t xml:space="preserve">Жыламан қарнымның ашқанына,</w:t>
      </w:r>
      <w:r>
        <w:br/>
        <w:t xml:space="preserve">Жылаймын қадірімнің қашқанына.</w:t>
      </w:r>
      <w:r>
        <w:br/>
        <w:t xml:space="preserve">Қорлықпен күн кешсем, тек мен кешейін,</w:t>
      </w:r>
      <w:r>
        <w:br/>
        <w:t xml:space="preserve">Келмесін балалардың бастарына.</w:t>
      </w:r>
    </w:p>
    <w:p>
      <w:pPr>
        <w:spacing w:before="240" w:after="120"/>
      </w:pPr>
      <w:r>
        <w:rPr>
          <w:b/>
          <w:sz w:val="28"/>
        </w:rPr>
        <w:t xml:space="preserve">Ағылшын</w:t>
      </w:r>
    </w:p>
    <w:p>
      <w:r>
        <w:rPr>
          <w:b/>
        </w:rPr>
        <w:t xml:space="preserve">Qara Öleñ (Traditional Kazakh Folk Song)</w:t>
      </w:r>
    </w:p>
    <w:p>
      <w:r>
        <w:t xml:space="preserve">I cry for my hungry belly,  </w:t>
      </w:r>
      <w:r>
        <w:br/>
        <w:t xml:space="preserve">I cry for the loss of my dignity.  </w:t>
      </w:r>
      <w:r>
        <w:br/>
        <w:t xml:space="preserve">If I have to live in humiliation, let it be only me,  </w:t>
      </w:r>
      <w:r>
        <w:br/>
        <w:t xml:space="preserve">May it not come upon the heads of the children.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265. folkenu.kz корпусы. Қаралған күні 2026-10-20.</w:t>
      </w:r>
    </w:p>
  </w:body>
</w:document>
</file>