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(Бірінші әңгімесі)</w:t>
      </w:r>
    </w:p>
    <w:p>
      <w:r>
        <w:rPr>
          <w:i/>
        </w:rPr>
        <w:t xml:space="preserve">Жиренше деген адам қай хан болса да, бір ханның қасында болып, ханмен бірге тұрып, бірге жүріп, ханның қадірлі биі, сөз тапқыр адамы болыпдүр дейді. Һәр уақыт хан Жиреншені қалдырмай өзіменен бірге алып жүреді екен дейді. Ханменен еріп бірге жүргенде Жиренше жарықтықтың әдеті – хан бір ауылға қонайын десе, болмаса түст...</w:t>
      </w:r>
    </w:p>
    <w:p>
      <w:pPr>
        <w:spacing w:before="240" w:after="120"/>
      </w:pPr>
      <w:r>
        <w:rPr>
          <w:b/>
          <w:sz w:val="28"/>
        </w:rPr>
        <w:t xml:space="preserve">Қазақша</w:t>
      </w:r>
    </w:p>
    <w:p>
      <w:r>
        <w:rPr>
          <w:b/>
        </w:rPr>
        <w:t xml:space="preserve">Жиренше (Бірінші әңгімесі)</w:t>
      </w:r>
    </w:p>
    <w:p>
      <w:r>
        <w:t xml:space="preserve">Жиренше деген адам қай хан болса да, бір ханның қасында болып, ханмен бірге тұрып, бірге жүріп, ханның қадірлі биі, сөз тапқыр адамы болыпдүр дейді. Һәр уақыт хан Жиреншені қалдырмай өзіменен бірге алып жүреді екен дейді. Ханменен еріп бірге жүргенде Жиренше жарықтықтың әдеті – хан бір ауылға қонайын десе, болмаса түстенейін десе, ханның алдынан шабуылдап ханның түсетін үйіне барып: «А, хан келе жатыр, түсемін, қонақ боламын дейді. Үйіңде хан жоқ па?» – деп сұрайтын еді дейді. Сонда тұрып үй иесі: «Үйімде әйел, бала-шағамыздан басқа қонақтан ешкіміміз жоқ. Хан түссін, қонақ болсын! – десе, «жоқ, үйіңде хан бар екен. Ханның үстіне хан түсіп, екі хан бірге үйлесе алмас», – деп әр уақыт ханды баласы бар үйге түсірмейтін еді дейді жарықтық. </w:t>
      </w:r>
    </w:p>
    <w:p>
      <w:pPr>
        <w:spacing w:before="240" w:after="120"/>
      </w:pPr>
      <w:r>
        <w:rPr>
          <w:b/>
          <w:sz w:val="28"/>
        </w:rPr>
        <w:t xml:space="preserve">Ағылшын</w:t>
      </w:r>
    </w:p>
    <w:p>
      <w:r>
        <w:rPr>
          <w:b/>
        </w:rPr>
        <w:t xml:space="preserve">Zhirenshe (First Story)</w:t>
      </w:r>
    </w:p>
    <w:p>
      <w:r>
        <w:t xml:space="preserve">They say that whoever the khan is, Jirenche would always be by the khan's side, living and traveling together, becoming the khan's esteemed advisor and witty person. It is said that the khan would never leave Jirenche behind and would always take him along. When they traveled together, Jirenche had a habit: whenever the khan wanted to stay overnight in a village or have lunch, he would rush ahead to the house where the khan was to stay and say, "Ah, the khan is coming, I will stay, I will be a guest. Is there no khan in your house?" The homeowner would then reply, "In my house, apart from my wife and children, we have no other guests. Let the khan stay, let him be a guest!" Jirenche would then insist, "No, there is a khan in your house. A khan cannot stay in a house where another khan is present; two khans cannot coexist in the same house," and thus he would never allow the khan to stay in a house that had children.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(Бірінші әңгімесі). Дереккөз: Бабалар сөзі: Жүзтомдық.—Астана: «Фолиант», 2012. Т. 85: Тарихи аңыздар.—416 бет.. Беттер: 195. folkenu.kz корпусы. Қаралған күні 2026-10-21.</w:t>
      </w:r>
    </w:p>
  </w:body>
</w:document>
</file>