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баяны жоқ бұл бір жалған, Бұл дәурен бұрынғыдан бізге қалған. Барында оралыңның ойна да күл, Бүйтіп кез келе бермес көңілге алған.</w:t>
      </w:r>
    </w:p>
    <w:p>
      <w:pPr>
        <w:spacing w:before="240" w:after="120"/>
      </w:pPr>
      <w:r>
        <w:rPr>
          <w:b/>
          <w:sz w:val="28"/>
        </w:rPr>
        <w:t xml:space="preserve">Қазақша</w:t>
      </w:r>
    </w:p>
    <w:p>
      <w:r>
        <w:rPr>
          <w:b/>
        </w:rPr>
        <w:t xml:space="preserve">Қара өлең</w:t>
      </w:r>
    </w:p>
    <w:p>
      <w:r>
        <w:t xml:space="preserve">Дүние баяны жоқ бұл бір жалған,</w:t>
      </w:r>
      <w:r>
        <w:br/>
        <w:t xml:space="preserve">Бұл дәурен бұрынғыдан бізге қалған.</w:t>
      </w:r>
      <w:r>
        <w:br/>
        <w:t xml:space="preserve">Барында оралыңның ойна да күл,</w:t>
      </w:r>
      <w:r>
        <w:br/>
        <w:t xml:space="preserve">Бүйтіп кез келе бермес көңілге алған.</w:t>
      </w:r>
    </w:p>
    <w:p>
      <w:pPr>
        <w:spacing w:before="240" w:after="120"/>
      </w:pPr>
      <w:r>
        <w:rPr>
          <w:b/>
          <w:sz w:val="28"/>
        </w:rPr>
        <w:t xml:space="preserve">Ағылшын</w:t>
      </w:r>
    </w:p>
    <w:p>
      <w:r>
        <w:rPr>
          <w:b/>
        </w:rPr>
        <w:t xml:space="preserve">Qara Öleñ (Traditional Kazakh Folk Song)</w:t>
      </w:r>
    </w:p>
    <w:p>
      <w:r>
        <w:t xml:space="preserve">The world is a fleeting illusion,  </w:t>
      </w:r>
      <w:r>
        <w:br/>
        <w:t xml:space="preserve">This era has been passed down to us from before.  </w:t>
      </w:r>
      <w:r>
        <w:br/>
        <w:t xml:space="preserve">While you have it, laugh and play,  </w:t>
      </w:r>
      <w:r>
        <w:br/>
        <w:t xml:space="preserve">Such moments will not come again to the heart.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2026-10-20.</w:t>
      </w:r>
    </w:p>
  </w:body>
</w:document>
</file>