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Мінсем – ат, артсам – түйе, кершолағым, Шолақтың шабысына таң қаламын. Болғанда қыстың күні қансонарда, Күніне алты-жеті түлкі аламын.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Мінсем – ат, артсам – түйе, кершолағым, </w:t>
      </w:r>
      <w:r>
        <w:br/>
        <w:t xml:space="preserve">Шолақтың шабысына таң қаламын. </w:t>
      </w:r>
      <w:r>
        <w:br/>
        <w:t xml:space="preserve">Болғанда қыстың күні қансонарда, </w:t>
      </w:r>
      <w:r>
        <w:br/>
        <w:t xml:space="preserve">Күніне алты-жеті түлкі аламын.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If I ride – a horse, if I load – a camel, my dear,</w:t>
      </w:r>
      <w:r>
        <w:br/>
        <w:t xml:space="preserve">I marvel at the gallop of the short one.</w:t>
      </w:r>
      <w:r>
        <w:br/>
        <w:t xml:space="preserve">When it is winter on the day of the frost,</w:t>
      </w:r>
      <w:r>
        <w:br/>
        <w:t xml:space="preserve">I catch six or seven foxes a day.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25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25. folkenu.kz корпусы. Қаралған күні 2026-10-22.</w:t>
      </w:r>
    </w:p>
  </w:body>
</w:document>
</file>