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Атымның кекіліне үкі тақтым, Болсын деп малым семіз, тауға бақтым. Қалқаның ауылына барғанымда, Атымның басын тартып жорғалаттым.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Атымның кекіліне үкі тақтым,</w:t>
      </w:r>
      <w:r>
        <w:br/>
        <w:t xml:space="preserve">Болсын деп малым семіз, тауға бақтым. Қалқаның ауылына барғанымда, Атымның басын тартып жорғалаттым.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12. folkenu.kz корпусы. Қаралған күні 2026-07-17.</w:t>
      </w:r>
    </w:p>
  </w:body>
</w:document>
</file>