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Қара өлең</w:t>
      </w:r>
    </w:p>
    <w:p>
      <w:r>
        <w:rPr>
          <w:i/>
        </w:rPr>
        <w:t xml:space="preserve">Базардан алып келген қызыл күлше, Қамшылап жылан бауыр дүлдүл мінші. Көсілген көмекейің ақын болсаң, Шығыпты қойлар қайдан, соны білші?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Қара өлең</w:t>
      </w:r>
    </w:p>
    <w:p>
      <w:r>
        <w:t xml:space="preserve">Базардан алып келген қызыл күлше, Қамшылап жылан бауыр дүлдүл мінші. Көсілген көмекейің ақын болсаң, Шығыпты қойлар қайдан, соны білші?</w:t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2009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71: Қара өлең.—416 б.</w:t>
      </w:r>
    </w:p>
    <w:p>
      <w:r>
        <w:rPr>
          <w:b/>
        </w:rPr>
        <w:t xml:space="preserve">Беттер: </w:t>
      </w:r>
      <w:r>
        <w:t xml:space="preserve">13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ҚХР</w:t>
      </w:r>
    </w:p>
    <w:p>
      <w:r>
        <w:rPr>
          <w:b/>
        </w:rPr>
        <w:t xml:space="preserve">Елді мекен: </w:t>
      </w:r>
      <w:r>
        <w:t xml:space="preserve">Шыңжаң</w:t>
      </w:r>
    </w:p>
    <w:p>
      <w:r>
        <w:rPr>
          <w:b/>
        </w:rPr>
        <w:t xml:space="preserve">Бастапқы формат: </w:t>
      </w:r>
      <w:r>
        <w:t xml:space="preserve">«Қара өлеңдер» //«Шинжаң халық» баспасы. Үрімжі, 2009,  жинағынан</w:t>
      </w:r>
    </w:p>
    <w:p>
      <w:r>
        <w:rPr>
          <w:b/>
        </w:rPr>
        <w:t xml:space="preserve">Цифрланған формат: </w:t>
      </w:r>
      <w:r>
        <w:t xml:space="preserve">"Бабалар сөзі"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Жазу графикасы: </w:t>
      </w:r>
      <w:r>
        <w:t xml:space="preserve">Төте жазу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Қара өлең (2009). Дереккөз: Бабалар сөзі: Жүзтомдық.—Астана: «Фолиант», 2011. Т. 71: Қара өлең.—416 б.. Беттер: 13. folkenu.kz корпусы. Қаралған күні 2026-10-21.</w:t>
      </w:r>
    </w:p>
  </w:body>
</w:document>
</file>