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Қара өлең</w:t>
      </w:r>
    </w:p>
    <w:p>
      <w:r>
        <w:rPr>
          <w:i/>
        </w:rPr>
        <w:t xml:space="preserve">Боз атым жас күнінде қаракөк-ті, Қара көк жылқы ішінде болар текті. Айта бер боз атыңды бір-бір бастан, Өлеңші жан екенсің сөзге епті.</w:t>
      </w:r>
    </w:p>
    <w:p>
      <w:pPr>
        <w:spacing w:before="240" w:after="120"/>
      </w:pPr>
      <w:r>
        <w:rPr>
          <w:b/>
          <w:sz w:val="28"/>
        </w:rPr>
        <w:t xml:space="preserve">Қазақша</w:t>
      </w:r>
    </w:p>
    <w:p>
      <w:r>
        <w:rPr>
          <w:b/>
        </w:rPr>
        <w:t xml:space="preserve">Қара өлең</w:t>
      </w:r>
    </w:p>
    <w:p>
      <w:r>
        <w:t xml:space="preserve">Боз атым жас күнінде қаракөк-ті, Қара көк жылқы ішінде болар текті. Айта бер боз атыңды бір-бір бастан, Өлеңші жан екенсің сөзге епті.</w:t>
      </w:r>
    </w:p>
    <w:p>
      <w:pPr>
        <w:spacing w:before="240" w:after="120"/>
      </w:pPr>
      <w:r>
        <w:rPr>
          <w:b/>
          <w:sz w:val="28"/>
        </w:rPr>
        <w:t xml:space="preserve">Паспорт</w:t>
      </w:r>
    </w:p>
    <w:p>
      <w:r>
        <w:rPr>
          <w:b/>
        </w:rPr>
        <w:t xml:space="preserve">Жинаушы: </w:t>
      </w:r>
      <w:r>
        <w:t xml:space="preserve">Көрсетілмеген</w:t>
      </w:r>
    </w:p>
    <w:p>
      <w:r>
        <w:rPr>
          <w:b/>
        </w:rPr>
        <w:t xml:space="preserve">Айтушы: </w:t>
      </w:r>
      <w:r>
        <w:t xml:space="preserve">Көрсетілмеген</w:t>
      </w:r>
    </w:p>
    <w:p>
      <w:r>
        <w:rPr>
          <w:b/>
        </w:rPr>
        <w:t xml:space="preserve">Жыл: </w:t>
      </w:r>
      <w:r>
        <w:t xml:space="preserve">2009</w:t>
      </w:r>
    </w:p>
    <w:p>
      <w:r>
        <w:rPr>
          <w:b/>
        </w:rPr>
        <w:t xml:space="preserve">Жазба ID: </w:t>
      </w:r>
      <w:r>
        <w:t xml:space="preserve">Көрсетілмеген</w:t>
      </w:r>
    </w:p>
    <w:p>
      <w:r>
        <w:rPr>
          <w:b/>
        </w:rPr>
        <w:t xml:space="preserve">Дереккөз кітап: </w:t>
      </w:r>
      <w:r>
        <w:t xml:space="preserve">Бабалар сөзі: Жүзтомдық.—Астана: «Фолиант», 2011. Т. 71: Қара өлең.—416 б.</w:t>
      </w:r>
    </w:p>
    <w:p>
      <w:r>
        <w:rPr>
          <w:b/>
        </w:rPr>
        <w:t xml:space="preserve">Беттер: </w:t>
      </w:r>
      <w:r>
        <w:t xml:space="preserve">14</w:t>
      </w:r>
    </w:p>
    <w:p>
      <w:pPr>
        <w:spacing w:before="240" w:after="120"/>
      </w:pPr>
      <w:r>
        <w:rPr>
          <w:b/>
          <w:sz w:val="28"/>
        </w:rPr>
        <w:t xml:space="preserve">Метадерек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Елді мекен: </w:t>
      </w:r>
      <w:r>
        <w:t xml:space="preserve">Шыңжаң</w:t>
      </w:r>
    </w:p>
    <w:p>
      <w:r>
        <w:rPr>
          <w:b/>
        </w:rPr>
        <w:t xml:space="preserve">Бастапқы формат: </w:t>
      </w:r>
      <w:r>
        <w:t xml:space="preserve">«Қара өлеңдер» //«Шинжаң халық» баспасы. Үрімжі, 2009,  жинағынан</w:t>
      </w:r>
    </w:p>
    <w:p>
      <w:r>
        <w:rPr>
          <w:b/>
        </w:rPr>
        <w:t xml:space="preserve">Цифрланған формат: </w:t>
      </w:r>
      <w:r>
        <w:t xml:space="preserve">"Бабалар сөзі"</w:t>
      </w:r>
    </w:p>
    <w:p>
      <w:r>
        <w:rPr>
          <w:b/>
        </w:rPr>
        <w:t xml:space="preserve">Негізгі тіл: </w:t>
      </w:r>
      <w:r>
        <w:t xml:space="preserve">Қазақша</w:t>
      </w:r>
    </w:p>
    <w:p>
      <w:r>
        <w:rPr>
          <w:b/>
        </w:rPr>
        <w:t xml:space="preserve">Түпнұсқа тілі: </w:t>
      </w:r>
      <w:r>
        <w:t xml:space="preserve">Қазақша</w:t>
      </w:r>
    </w:p>
    <w:p>
      <w:r>
        <w:rPr>
          <w:b/>
        </w:rPr>
        <w:t xml:space="preserve">Жазу графикасы: </w:t>
      </w:r>
      <w:r>
        <w:t xml:space="preserve">Төте жазу</w:t>
      </w:r>
    </w:p>
    <w:p>
      <w:r>
        <w:rPr>
          <w:b/>
        </w:rPr>
        <w:t xml:space="preserve">Бастапқы тіл: </w:t>
      </w:r>
      <w:r>
        <w:t xml:space="preserve">Қазақша</w:t>
      </w:r>
    </w:p>
    <w:p>
      <w:r>
        <w:rPr>
          <w:b/>
        </w:rPr>
        <w:t xml:space="preserve">Мәтін тілі: </w:t>
      </w:r>
      <w:r>
        <w:t xml:space="preserve">Қазақша</w:t>
      </w:r>
    </w:p>
    <w:p>
      <w:pPr>
        <w:spacing w:before="240" w:after="120"/>
      </w:pPr>
      <w:r>
        <w:rPr>
          <w:b/>
          <w:sz w:val="28"/>
        </w:rPr>
        <w:t xml:space="preserve">Құқықтар және дәйексөз</w:t>
      </w:r>
    </w:p>
    <w:p>
      <w:r>
        <w:rPr>
          <w:b/>
        </w:rPr>
        <w:t xml:space="preserve">Лицензия: </w:t>
      </w:r>
      <w:r>
        <w:t xml:space="preserve">Көрсетілмеген</w:t>
      </w:r>
    </w:p>
    <w:p>
      <w:r>
        <w:rPr>
          <w:b/>
        </w:rPr>
        <w:t xml:space="preserve">Дереккөз: </w:t>
      </w:r>
      <w:r>
        <w:t xml:space="preserve">Көрсетілмеген</w:t>
      </w:r>
    </w:p>
    <w:p>
      <w:r>
        <w:rPr>
          <w:b/>
        </w:rPr>
        <w:t xml:space="preserve">Ұсынылған дәйексөз</w:t>
      </w:r>
    </w:p>
    <w:p>
      <w:r>
        <w:t xml:space="preserve">Қара өлең (2009). Дереккөз: Бабалар сөзі: Жүз томдық.—Астана: «Фолиант», 2004. Т. 12: Діни дастандар.—2005.—328 бет, суретті. Беттер: 14. folkenu.kz корпусы. Қаралған күні 2026-07-17.</w:t>
      </w:r>
    </w:p>
  </w:body>
</w:document>
</file>