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секілдісің арқасындай, Сырың бар қатпарланған құз тасындай. Келгенде қара өлеңге дес бермейсің, Қияның құзғын ұшпас жартасындай.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секілдісің арқасындай, Сырың бар қатпарланған құз тасындай. Келгенде қара өлеңге дес бермейсің, Қияның құзғын ұшпас жартасындай.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15. folkenu.kz корпусы. Қаралған күні 2026-09-05.</w:t>
      </w:r>
    </w:p>
  </w:body>
</w:document>
</file>