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көзіндейсің, Ақ шағи саудагердің бөзіндейсің. Шын көңіл, шын пейілің менде болса, Әріптес, не себепті көрінбейсің?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көзіндейсің, Ақ шағи саудагердің бөзіндейсің. Шын көңіл, шын пейілің менде болса, Әріптес, не себепті көрінбейсің?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 (Томды құрастырып, баспаға дайындағандар:  Әлібеков Т., Қосан С. (жауапты шығарушы), Райыс Ғ. )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16. folkenu.kz корпусы. Қаралған күні 2026-07-17.</w:t>
      </w:r>
    </w:p>
  </w:body>
</w:document>
</file>