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көзіндейсің, Ақ шағи саудагердің бөзіндейсің. Шын көңіл, шын пейілің менде болса, Әріптес, не себепті көрінбейсің?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көзіндейсің, Ақ шағи саудагердің бөзіндейсің. Шын көңіл, шын пейілің менде болса, Әріптес, не себепті көрінбейсің?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 (Томды құрастырып, баспаға дайындағандар:  Әлібеков Т., Қосан С. (жауапты шығарушы), Райыс Ғ. )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16. folkenu.kz корпусы. Қаралған күні 2026-09-05.</w:t>
      </w:r>
    </w:p>
  </w:body>
</w:document>
</file>