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жорға, аяғы ақсап тауда қалды-ау, Қайтейін қайырымсыз жауда қалды-ау. Мінгендер күйі барда келе ме деп, Қараумен бейшараның көзі талды-ау.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жорға, аяғы ақсап тауда қалды-ау, Қайтейін қайырымсыз жауда қалды-ау. Мінгендер күйі барда келе ме деп, Қараумен бейшараның көзі талды-ау.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