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Дәйім менің мінгенім құлагерім, Күнде той, күнде думан жүрген жерім. Ән десе бәйге атындай елеңдеймін, Ежелден әнге құмар бір мінезім.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Дәйім менің мінгенім құлагерім, Күнде той, күнде думан жүрген жерім. Ән десе бәйге атындай елеңдеймін, Ежелден әнге құмар бір мінезім.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18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18. folkenu.kz корпусы. Қаралған күні 2026-07-17.</w:t>
      </w:r>
    </w:p>
  </w:body>
</w:document>
</file>