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Жылқыда бір құлын бар тай секілді, Тұяғы сол құлынның ай секілді. Малшыға мен секілді аты шыққан, Көңілі қалқатайдың бар секілді.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Жылқыда бір құлын бар тай секілді,</w:t>
      </w:r>
      <w:r>
        <w:br/>
        <w:t xml:space="preserve">Тұяғы сол құлынның ай секілді.</w:t>
      </w:r>
      <w:r>
        <w:br/>
        <w:t xml:space="preserve">Малшыға мен секілді аты шыққан,</w:t>
      </w:r>
      <w:r>
        <w:br/>
        <w:t xml:space="preserve">Көңілі қалқатайдың бар секілді.</w:t>
      </w:r>
    </w:p>
    <w:p>
      <w:pPr>
        <w:spacing w:before="240" w:after="120"/>
      </w:pPr>
      <w:r>
        <w:rPr>
          <w:b/>
          <w:sz w:val="28"/>
        </w:rPr>
        <w:t xml:space="preserve">Ағылшын</w:t>
      </w:r>
    </w:p>
    <w:p>
      <w:r>
        <w:rPr>
          <w:b/>
        </w:rPr>
        <w:t xml:space="preserve">Qara Öleñ (Traditional Kazakh Folk Song)</w:t>
      </w:r>
    </w:p>
    <w:p>
      <w:r>
        <w:t xml:space="preserve">There is a foal in the horse, like a colt,  </w:t>
      </w:r>
      <w:r>
        <w:br/>
        <w:t xml:space="preserve">Its hoof is like that of the moon.  </w:t>
      </w:r>
      <w:r>
        <w:br/>
        <w:t xml:space="preserve">Like me, it has become known to the herdsman,  </w:t>
      </w:r>
      <w:r>
        <w:br/>
        <w:t xml:space="preserve">It seems that the heart of the girl is present.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19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 тілі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19. folkenu.kz корпусы. Қаралған күні 2026-10-20.</w:t>
      </w:r>
    </w:p>
  </w:body>
</w:document>
</file>