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Дүниеде бір қарбыз бар солмайтұғын, Жаз шіріп, қыста үсіп тоңбайтұғын. Жаһанның жерін, суын, жәндіктерін, Іші кең бәрін салса толмайтұғын. (Көк, аспан)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Дүниеде бір қарбыз бар солмайтұғын, Жаз шіріп, қыста үсіп тоңбайтұғын. Жаһанның жерін, суын, жәндіктерін, Іші кең бәрін салса толмайтұғын.</w:t>
      </w:r>
      <w:r>
        <w:br/>
        <w:t xml:space="preserve">(Көк, аспан)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31. folkenu.kz корпусы. Қаралған күні 2026-09-05.</w:t>
      </w:r>
    </w:p>
  </w:body>
</w:document>
</file>