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Су ішінде екі жайын, Бірі кетсе, бірі дайын. (Ай, 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Су ішінде екі жайын, Бірі кетсе, бірі дайын.</w:t>
      </w:r>
      <w:r>
        <w:br/>
        <w:t xml:space="preserve">(Ай,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32. folkenu.kz корпусы. Қаралған күні 2026-10-20.</w:t>
      </w:r>
    </w:p>
  </w:body>
</w:document>
</file>