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Біреудің бір ұлы бар және қызы, Біледі ол екеуін дүние жүзі. Ұйықтайды ұлы түнде, қызы күндіз, Жүргенде білінбейді басқан ізі. (Күн мен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Біреудің бір ұлы бар және қызы, Біледі ол екеуін дүние жүзі. Ұйықтайды ұлы түнде, қызы күндіз, Жүргенде білінбейді басқан ізі.</w:t>
      </w:r>
      <w:r>
        <w:br/>
        <w:t xml:space="preserve">(Күн мен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