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Ай далада ақ шатыр, Ақ шатырдың ішінде Қызыл көзді шал жатыр. (Аспан,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Ай далада ақ шатыр, Ақ шатырдың ішінде</w:t>
      </w:r>
      <w:r>
        <w:br/>
        <w:t xml:space="preserve">Қызыл көзді шал жатыр.</w:t>
      </w:r>
      <w:r>
        <w:br/>
        <w:t xml:space="preserve">(Аспан, 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