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Жалғанда бір нәрсе бар аяқ қапты, Ұшады кешке дейін дамыл таппай.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Жалғанда бір нәрсе бар аяқ қапты, Ұшады кешке дейін дамыл таппай.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