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Айдаһар күндіз жатып, түнде шығар, Қаһарлы қалыбына әркім құмар, Болыпты туғаннан-ақ күнмен талас, Күнді көрсе, айдаһардың жүзі солар.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Айдаһар күндіз жатып, түнде шығар, Қаһарлы қалыбына әркім құмар, Болыпты туғаннан-ақ күнмен талас, Күнді көрсе, айдаһардың жүзі солар.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2026-10-21.</w:t>
      </w:r>
    </w:p>
  </w:body>
</w:document>
</file>