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Айдаһар күндіз жатып, түнде шығар, Қаһарлы қалыбына әркім құмар, Болыпты туғаннан-ақ күнмен талас, Күнді көрсе, айдаһардың жүзі солар. (Ай)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Айдаһар күндіз жатып, түнде шығар, Қаһарлы қалыбына әркім құмар, Болыпты туғаннан-ақ күнмен талас, Күнді көрсе, айдаһардың жүзі солар.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36. folkenu.kz корпусы. Қаралған күні 2026-09-05.</w:t>
      </w:r>
    </w:p>
  </w:body>
</w:document>
</file>