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Кейде орта, кейде толы бір тегене, Көрінер кейде күндіз, кейде түнде, Бетіне ақ шағыдан перде тартқан, Балалар, ойлап қара, бұл немене?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Кейде орта, кейде толы бір тегене, Көрінер кейде күндіз, кейде түнде, Бетіне ақ шағыдан перде тартқан, Балалар, ойлап қара, бұл немене?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37. folkenu.kz корпусы. Қаралған күні 2026-10-20.</w:t>
      </w:r>
    </w:p>
  </w:body>
</w:document>
</file>