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 батқан соң жайылдық, Таң атқанша тойындық. Таң атып жарық түскен соң, Тойынып алып жойылдық.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Күн батқан соң жайылдық, Таң атқанша тойындық. Таң атып жарық түскен соң, Тойынып алып жойылдық.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40. folkenu.kz корпусы. Қаралған күні 2026-10-20.</w:t>
      </w:r>
    </w:p>
  </w:body>
</w:document>
</file>