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Күн батқан соң жайылдық, Таң атқанша тойындық. Таң атып жарық түскен соң, Тойынып алып жойылдық. (Жұлдыз)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Күн батқан соң жайылдық, Таң атқанша тойындық. Таң атып жарық түскен соң, Тойынып алып жойылдық.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40. folkenu.kz корпусы. Қаралған күні 2026-09-05.</w:t>
      </w:r>
    </w:p>
  </w:body>
</w:document>
</file>