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Алтын бәкі, Күміс сәкі, Қырық қысырақ, Бір сәуірік. (Күн, шолпан, жұлдыз, 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Алтын бәкі,</w:t>
      </w:r>
      <w:r>
        <w:br/>
        <w:t xml:space="preserve">Күміс сәкі, Қырық қысырақ, Бір сәуірік.</w:t>
      </w:r>
      <w:r>
        <w:br/>
        <w:t xml:space="preserve">(Күн, шолпан, жұлдыз, 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40. folkenu.kz корпусы. Қаралған күні 2026-09-05.</w:t>
      </w:r>
    </w:p>
  </w:body>
</w:document>
</file>