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Байладым бір қазыққа екі жылқы, Екі жігіт ала алмай болды күлкі, Жетеуі бір қызға ғашық болып, Ағарды қасіреттен сақал-мұрты. (Темірқазық, ақбозат, көкбозат, Жеті қарақшы, Шолпан жұлдыз)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Байладым бір қазыққа екі жылқы, Екі жігіт ала алмай болды күлкі, Жетеуі бір қызға ғашық болып, Ағарды қасіреттен сақал-мұрты.</w:t>
      </w:r>
      <w:r>
        <w:br/>
        <w:t xml:space="preserve">(Темірқазық, ақбозат, көкбозат, Жеті қарақшы, Шолпан жұлдыз)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41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41. folkenu.kz корпусы. Қаралған күні 2026-09-05.</w:t>
      </w:r>
    </w:p>
  </w:body>
</w:document>
</file>