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Көкторғын көрдім мен Көп асыл қадаған. Адам жоқ өмірде Асылын санаған. (Жер)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Көкторғын көрдім мен Көп асыл қадаған. Адам жоқ өмірде Асылын санаған.</w:t>
      </w:r>
      <w:r>
        <w:br/>
        <w:t xml:space="preserve">(Жер)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44. folkenu.kz корпусы. Қаралған күні 2026-10-20.</w:t>
      </w:r>
    </w:p>
  </w:body>
</w:document>
</file>