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зат бар дүниеде құшағы кең, ұшқан құс, жүгірген аң бәріне тең. Адамзат, жан-жануар арасында Мәңгілік өсіп-өніп өмір сүрген.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зат бар дүниеде құшағы кең, ұшқан құс, жүгірген аң бәріне тең. Адамзат, жан-жануар арасында Мәңгілік өсіп-өніп өмір сүрген.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2026-10-20.</w:t>
      </w:r>
    </w:p>
  </w:body>
</w:document>
</file>