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зат бар дүниеде құшағы кең, ұшқан құс, жүгірген аң бәріне тең. Адамзат, жан-жануар арасында Мәңгілік өсіп-өніп өмір сүрген.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зат бар дүниеде құшағы кең, ұшқан құс, жүгірген аң бәріне тең. Адамзат, жан-жануар арасында Мәңгілік өсіп-өніп өмір сүрген.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