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жылан аяғы жоқ, көзі де жоқ, Сөйлеген не бір ауыз сөзі де жоқ. Тоқтамай қысы-жазы кезе берер, Үстінде бір жапырақ бөзі де жоқ. (Өзен)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жылан аяғы жоқ, көзі де жоқ, Сөйлеген не бір ауыз сөзі де жоқ. Тоқтамай қысы-жазы кезе берер, Үстінде бір жапырақ бөзі де жоқ.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2026-10-20.</w:t>
      </w:r>
    </w:p>
  </w:body>
</w:document>
</file>